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95325" cy="733425"/>
            <wp:effectExtent b="0" l="0" r="0" t="0"/>
            <wp:docPr descr="image001" id="5" name="image1.jpg"/>
            <a:graphic>
              <a:graphicData uri="http://schemas.openxmlformats.org/drawingml/2006/picture">
                <pic:pic>
                  <pic:nvPicPr>
                    <pic:cNvPr descr="image00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DOCUMENTO DE FORMALIZAÇÃO DE DEMANDA – DFD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21"/>
        <w:gridCol w:w="3818"/>
        <w:tblGridChange w:id="0">
          <w:tblGrid>
            <w:gridCol w:w="5821"/>
            <w:gridCol w:w="381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b5394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INFORMAÇÕES DA UNIDADE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Unidade Requisitante (UAB/UFRPE/DIRAD):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Acadêmica de Belo Jardim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Dirigente da Unidade Requisitante: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Luciano Galvão Freire Júnior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Matrícula SIAPE: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0350661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Responsável pela Demanda: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Matrícula SIAPE: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Telefone Fixo: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Telefone Cel: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Indicação do membro da equipe de planejamento e responsável pela fiscalização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Planejamento – Nome: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Planejamento – Mat. SIAPE: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Fiscalização – Nome: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Fiscalização – Mat. SIAPE: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2"/>
        <w:gridCol w:w="4957"/>
        <w:tblGridChange w:id="0">
          <w:tblGrid>
            <w:gridCol w:w="4682"/>
            <w:gridCol w:w="495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INFORMAÇÕES DA NECESSIDADE DE CONTRATAÇÃO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TIPO DO ITEM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MATERIAL DE CONSUMO (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EQUIPAMENTO/MATERIAL PERMANENTE ( x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SERVIÇO CONTINUADO (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SERVIÇO NÃO CONTINUADO (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OBRA (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SERVIÇO DE ENGENHARIA (    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ff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Descrição sucinta da solicitação: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highlight w:val="white"/>
                <w:rtl w:val="0"/>
              </w:rPr>
              <w:t xml:space="preserve">Sugestão de texto: “aquisição de mobiliário para o Departamento de ...”.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Necessidade da contratação: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Descrever a necessidade da compra/contratação, evidenciando o problema identificado e a real necessidade que ele gera, bem como o que se almeja alcançar com a contratação.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Obs.: Em caso de serviço de manutenção/conserto de bens móveis, devem ser informados os números de patrimônio.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Resultados Pretendidos: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Devem ser demonstrados os ganhos diretos e indiretos que se almeja com a contratação, além de possíveis ganhos em termos de economicidade, eficácia, eficiência, de melhor aproveitamento dos recursos humanos, materiais ou financeiros disponíveis.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Estimativa das quantidades com a memória de cálculo (se for o caso):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Incluir tabela com os quantitativos a serem contratados para cada item.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Obs.: as quantidades a serem adquiridas devem ser justificadas em função do consumo e provável utilização, devendo a estimativa ser obtida a partir de fatos concretos (Ex: série histórica do consumo, substituição ou ampliação de equipamentos/serviços, implantação de nova unidade, etc.).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Obs.2: Sempre que possível, a estimativa das quantidades a serem contratadas deve ser acompanhada das memórias de cálculo e dos documentos que lhe dão suporte.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Obs.3: Os códigos CATMAT/CATSER podem ser consultados em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00ff"/>
                  <w:sz w:val="22"/>
                  <w:szCs w:val="22"/>
                  <w:u w:val="single"/>
                  <w:rtl w:val="0"/>
                </w:rPr>
                <w:t xml:space="preserve">https://catalogo.compras.gov.br/cnbs-web/busca</w:t>
              </w:r>
            </w:hyperlink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Obs.4: Indicar, para cada item, conforme o caso, as necessidades de: a) manual técnico em português; b) indicação de rede de assistência técnica autorizado; c) assistência técnica local (com justificativa); d) prazo mínimo e condições de garantia; e) necessidade de entrega parcelada (indicando prazos e quantidades por entrega), f) indicação de marca/modelo (com justificativa técnica).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6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78"/>
              <w:gridCol w:w="1219"/>
              <w:gridCol w:w="5152"/>
              <w:gridCol w:w="1169"/>
              <w:gridCol w:w="1347"/>
              <w:tblGridChange w:id="0">
                <w:tblGrid>
                  <w:gridCol w:w="778"/>
                  <w:gridCol w:w="1219"/>
                  <w:gridCol w:w="5152"/>
                  <w:gridCol w:w="1169"/>
                  <w:gridCol w:w="134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Item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9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CATMAT/ CATSER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Descrição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Unidade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Qtde.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D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F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1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2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3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5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…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720" w:firstLine="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Requisitos necessários para a contratação: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Informar, se necessário, as especificações complementares do objeto, incluindo padrões mínimos de qualidade, bem como os requisitos indispensáveis à contratação, de forma a permitir a seleção da proposta mais vantajosa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Providências a serem adotadas pela administração previamente à contratação: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Devem ser informadas, se houver, todas as providências a serem adotadas pela administração previamente à contratação, tais como: adequação física de ambientes (instalações elétricas, hidráulicas, etc. Obs.: recomenda-se consulta à área técnica competente), outras aquisições necessárias à plena disponibilização do objeto a ser contratado (como manutenção/assistência técnica, fornecimento de insumos, etc.), capacitação de servidores,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Possíveis impactos ambientais e respectivas medidas de tratamento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Descrever, se existentes, os possíveis impactos ambientais e respectivas medidas de tratamento ou mitigadoras buscando sanar os riscos ambientais existentes, inclusive, se necessário, indicar os critérios e práticas de sustentabilidade a serem adotados pela empresa a ser contratada.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ind w:left="-14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-14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-14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14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-14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14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-14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14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RESPONSABILIDADE PELA FORMALIZAÇÃO DA DEMANDA E CONTEÚDO DO DOCUMENTO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shd w:fill="ffffff" w:val="clear"/>
              <w:spacing w:after="200" w:before="20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Assumo que os colaboradores designados como membro da equipe de planejamento e responsável pela fiscalização ficarão à disposição para dirimir eventuais dúvidas sobre esta requisição, bem como para acompanhar todo o procedimento de contratação, fornecendo todas as informações técnicas necessárias junto ao agente de contratação, pregoeiro e sua equipe de apoio.</w:t>
            </w:r>
          </w:p>
          <w:p w:rsidR="00000000" w:rsidDel="00000000" w:rsidP="00000000" w:rsidRDefault="00000000" w:rsidRPr="00000000" w14:paraId="00000079">
            <w:pPr>
              <w:widowControl w:val="1"/>
              <w:shd w:fill="ffffff" w:val="clear"/>
              <w:spacing w:after="200" w:before="20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Certifico que a formalização da demanda acima identificada se faz necessária pelos motivos expostos na justificativa da contratação do presente documento.</w:t>
            </w:r>
          </w:p>
        </w:tc>
      </w:tr>
    </w:tbl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right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XXXXXXXXX, XX de XXXX de 20XX.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jc w:val="center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jc w:val="center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Nome completo do requisitante da Unidade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jc w:val="center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jc w:val="center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jc w:val="center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Nome completo do diretor da Unidade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rPr>
          <w:rFonts w:ascii="Calibri" w:cs="Calibri" w:eastAsia="Calibri" w:hAnsi="Calibri"/>
          <w:i w:val="1"/>
          <w:color w:val="ff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nhideWhenUsed w:val="1"/>
    <w:rsid w:val="0063379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633791"/>
  </w:style>
  <w:style w:type="paragraph" w:styleId="Rodap">
    <w:name w:val="footer"/>
    <w:basedOn w:val="Normal"/>
    <w:link w:val="RodapChar"/>
    <w:uiPriority w:val="99"/>
    <w:unhideWhenUsed w:val="1"/>
    <w:rsid w:val="0063379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33791"/>
  </w:style>
  <w:style w:type="character" w:styleId="Hyperlink">
    <w:name w:val="Hyperlink"/>
    <w:basedOn w:val="Fontepargpadro"/>
    <w:uiPriority w:val="99"/>
    <w:unhideWhenUsed w:val="1"/>
    <w:rsid w:val="00E3065C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E3065C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B40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9540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9540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catalogo.compras.gov.br/cnbs-web/bus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hRF87kf7b49pMvHlcviLZiRrQ==">CgMxLjAyCGguZ2pkZ3hzOAByITFYTlBzTzVtVEtxQU1wMW5UMW04OUd5WTVKRy1CZ1MzUQ==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2022-03-15T16:08:00Z</dcterms:created>
  <dc:creator>UFRPE</dc:creator>
</cp:coreProperties>
</file>